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elleSchattierung-Akzent5"/>
        <w:tblW w:w="14850" w:type="dxa"/>
        <w:tblLook w:val="04A0" w:firstRow="1" w:lastRow="0" w:firstColumn="1" w:lastColumn="0" w:noHBand="0" w:noVBand="1"/>
      </w:tblPr>
      <w:tblGrid>
        <w:gridCol w:w="3085"/>
        <w:gridCol w:w="11765"/>
      </w:tblGrid>
      <w:tr w:rsidR="00D65BD1" w:rsidRPr="005F156D" w:rsidTr="000B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5F156D" w:rsidTr="000B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Elfmeterschießen mal anders </w:t>
            </w:r>
          </w:p>
        </w:tc>
        <w:tc>
          <w:tcPr>
            <w:tcW w:w="11765" w:type="dxa"/>
          </w:tcPr>
          <w:p w:rsidR="00D65BD1" w:rsidRDefault="00D65BD1" w:rsidP="000B25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Gemeinsam mit den S. wird </w:t>
            </w:r>
            <w:r>
              <w:rPr>
                <w:rFonts w:asciiTheme="minorHAnsi" w:hAnsiTheme="minorHAnsi" w:cstheme="minorHAnsi"/>
                <w:color w:val="auto"/>
                <w:sz w:val="28"/>
                <w:szCs w:val="28"/>
              </w:rPr>
              <w:t xml:space="preserve">ein Text gelesen und jeder S. </w:t>
            </w:r>
            <w:r w:rsidRPr="005F156D">
              <w:rPr>
                <w:rFonts w:asciiTheme="minorHAnsi" w:hAnsiTheme="minorHAnsi" w:cstheme="minorHAnsi"/>
                <w:color w:val="auto"/>
                <w:sz w:val="28"/>
                <w:szCs w:val="28"/>
              </w:rPr>
              <w:t xml:space="preserve">erhält im Anschluss einen Zettel mit einem Begriff aus der </w:t>
            </w:r>
            <w:proofErr w:type="gramStart"/>
            <w:r w:rsidRPr="005F156D">
              <w:rPr>
                <w:rFonts w:asciiTheme="minorHAnsi" w:hAnsiTheme="minorHAnsi" w:cstheme="minorHAnsi"/>
                <w:color w:val="auto"/>
                <w:sz w:val="28"/>
                <w:szCs w:val="28"/>
              </w:rPr>
              <w:t>Geschichte.:</w:t>
            </w:r>
            <w:proofErr w:type="gramEnd"/>
            <w:r w:rsidRPr="005F156D">
              <w:rPr>
                <w:rFonts w:asciiTheme="minorHAnsi" w:hAnsiTheme="minorHAnsi" w:cstheme="minorHAnsi"/>
                <w:color w:val="auto"/>
                <w:sz w:val="28"/>
                <w:szCs w:val="28"/>
              </w:rPr>
              <w:t xml:space="preserve"> K</w:t>
            </w:r>
            <w:r>
              <w:rPr>
                <w:rFonts w:asciiTheme="minorHAnsi" w:hAnsiTheme="minorHAnsi" w:cstheme="minorHAnsi"/>
                <w:color w:val="auto"/>
                <w:sz w:val="28"/>
                <w:szCs w:val="28"/>
              </w:rPr>
              <w:t xml:space="preserve">ind 1 = Tor, Kind 2= Ecke usw. </w:t>
            </w:r>
            <w:r w:rsidRPr="005F156D">
              <w:rPr>
                <w:rFonts w:asciiTheme="minorHAnsi" w:hAnsiTheme="minorHAnsi" w:cstheme="minorHAnsi"/>
                <w:color w:val="auto"/>
                <w:sz w:val="28"/>
                <w:szCs w:val="28"/>
              </w:rPr>
              <w:t xml:space="preserve">Dann geht es auf das Spielfeld. </w:t>
            </w:r>
          </w:p>
          <w:p w:rsidR="00D65BD1" w:rsidRPr="005F156D" w:rsidRDefault="00D65BD1" w:rsidP="00D65BD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Ein S. muss als erstes in das Tor. Alle anderen S. stehen nebeneinander an der imaginären Elfmeterlinie. Nun liest der SL den Text erneut vor. Jedes Mal, wenn eines der ausgewählten Wörter fällt, darf das entsprechende Kind auf das Tor schießen. </w:t>
            </w:r>
          </w:p>
        </w:tc>
      </w:tr>
      <w:tr w:rsidR="00D65BD1" w:rsidRPr="005F156D" w:rsidTr="000B25B5">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5F156D" w:rsidTr="000B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jc w:val="both"/>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Lesen vs. Fußball </w:t>
            </w:r>
          </w:p>
        </w:tc>
        <w:tc>
          <w:tcPr>
            <w:tcW w:w="11765" w:type="dxa"/>
          </w:tcPr>
          <w:p w:rsidR="00D65BD1" w:rsidRPr="005F156D" w:rsidRDefault="00D65BD1" w:rsidP="000B25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Die S. werden in zwei Gruppen aufgeteilt. Eine der beiden Gruppen ist zunächst die „Lesegruppe“. Diese muss gemeinsam in einem ausgewählten Buch lesen. Die andere Gruppe beginnt mit der Fußballübung. Die S. stehen im Kreis und passen sich den Ball zu. Nach vier Minuten wechseln die Gruppen die Aufgaben. Die Lesegruppe wird nun zur Fußballgruppe und andersherum.</w:t>
            </w:r>
          </w:p>
        </w:tc>
      </w:tr>
      <w:tr w:rsidR="00D65BD1" w:rsidRPr="005F156D" w:rsidTr="000B25B5">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jc w:val="both"/>
              <w:rPr>
                <w:rFonts w:asciiTheme="minorHAnsi" w:hAnsiTheme="minorHAnsi" w:cstheme="minorHAnsi"/>
                <w:color w:val="auto"/>
                <w:sz w:val="28"/>
                <w:szCs w:val="28"/>
              </w:rPr>
            </w:pPr>
          </w:p>
        </w:tc>
        <w:tc>
          <w:tcPr>
            <w:tcW w:w="11765" w:type="dxa"/>
          </w:tcPr>
          <w:p w:rsidR="00D65BD1" w:rsidRPr="005F156D" w:rsidRDefault="00D65BD1" w:rsidP="000B25B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5F156D"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Auf dem Weg zum richtigen Buch</w:t>
            </w:r>
          </w:p>
        </w:tc>
        <w:tc>
          <w:tcPr>
            <w:tcW w:w="11765" w:type="dxa"/>
          </w:tcPr>
          <w:p w:rsidR="00D65BD1" w:rsidRPr="005F156D"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Ein Spielfeld wird abgesteckt. In diesem Spielfeld bewegen sich die Kinder mit einem Ball. Außerhalb des Spielfelds liegen zehn Bücher wild verstreut. Alle S. haben einen Ball vor sich und laufen im abgesteckten Feld damit umher.  Der SL ruft irgendwann einen der ausliegenden Titel. Die Aufgabe der S. ist es nun um das genannte Buch zu dribbeln und dann wieder in das Feld zu laufen.</w:t>
            </w:r>
          </w:p>
        </w:tc>
      </w:tr>
      <w:tr w:rsidR="00D65BD1" w:rsidRPr="009C7A7C"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9C7A7C" w:rsidRDefault="00D65BD1" w:rsidP="000B25B5">
            <w:pPr>
              <w:jc w:val="both"/>
              <w:rPr>
                <w:rFonts w:asciiTheme="minorHAnsi" w:hAnsiTheme="minorHAnsi" w:cstheme="minorHAnsi"/>
                <w:color w:val="auto"/>
                <w:sz w:val="28"/>
                <w:szCs w:val="28"/>
                <w:u w:val="single"/>
              </w:rPr>
            </w:pPr>
          </w:p>
        </w:tc>
        <w:tc>
          <w:tcPr>
            <w:tcW w:w="11765" w:type="dxa"/>
          </w:tcPr>
          <w:p w:rsidR="00D65BD1" w:rsidRPr="009C7A7C"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8"/>
                <w:u w:val="single"/>
              </w:rPr>
            </w:pPr>
          </w:p>
        </w:tc>
      </w:tr>
      <w:tr w:rsidR="00D65BD1" w:rsidRPr="005F156D"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Fußballzeug</w:t>
            </w:r>
          </w:p>
        </w:tc>
        <w:tc>
          <w:tcPr>
            <w:tcW w:w="11765" w:type="dxa"/>
          </w:tcPr>
          <w:p w:rsidR="00D65BD1" w:rsidRPr="00D65BD1" w:rsidRDefault="00D65BD1" w:rsidP="000B25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auto"/>
                <w:sz w:val="28"/>
                <w:szCs w:val="28"/>
              </w:rPr>
            </w:pPr>
            <w:r w:rsidRPr="005F156D">
              <w:rPr>
                <w:rFonts w:asciiTheme="minorHAnsi" w:eastAsia="Arial" w:hAnsiTheme="minorHAnsi" w:cstheme="minorHAnsi"/>
                <w:color w:val="auto"/>
                <w:sz w:val="28"/>
                <w:szCs w:val="28"/>
              </w:rPr>
              <w:t xml:space="preserve">Die S. sitzen im Kreis. Auf der anderen Seite des Feldes liegen verschiedene Fußballmaterialien. Der SL beginnt </w:t>
            </w:r>
            <w:r>
              <w:rPr>
                <w:rFonts w:asciiTheme="minorHAnsi" w:eastAsia="Arial" w:hAnsiTheme="minorHAnsi" w:cstheme="minorHAnsi"/>
                <w:color w:val="auto"/>
                <w:sz w:val="28"/>
                <w:szCs w:val="28"/>
              </w:rPr>
              <w:t>eine</w:t>
            </w:r>
            <w:r w:rsidRPr="005F156D">
              <w:rPr>
                <w:rFonts w:asciiTheme="minorHAnsi" w:eastAsia="Arial" w:hAnsiTheme="minorHAnsi" w:cstheme="minorHAnsi"/>
                <w:color w:val="auto"/>
                <w:sz w:val="28"/>
                <w:szCs w:val="28"/>
              </w:rPr>
              <w:t xml:space="preserve"> Geschichte laut vorzulesen. Wird </w:t>
            </w:r>
            <w:r>
              <w:rPr>
                <w:rFonts w:asciiTheme="minorHAnsi" w:eastAsia="Arial" w:hAnsiTheme="minorHAnsi" w:cstheme="minorHAnsi"/>
                <w:color w:val="auto"/>
                <w:sz w:val="28"/>
                <w:szCs w:val="28"/>
              </w:rPr>
              <w:t xml:space="preserve">einer der Gegenstände erwähnt, </w:t>
            </w:r>
            <w:r w:rsidRPr="005F156D">
              <w:rPr>
                <w:rFonts w:asciiTheme="minorHAnsi" w:eastAsia="Arial" w:hAnsiTheme="minorHAnsi" w:cstheme="minorHAnsi"/>
                <w:color w:val="auto"/>
                <w:sz w:val="28"/>
                <w:szCs w:val="28"/>
              </w:rPr>
              <w:t>müssen die Kinder probieren</w:t>
            </w:r>
            <w:r>
              <w:rPr>
                <w:rFonts w:asciiTheme="minorHAnsi" w:eastAsia="Arial" w:hAnsiTheme="minorHAnsi" w:cstheme="minorHAnsi"/>
                <w:color w:val="auto"/>
                <w:sz w:val="28"/>
                <w:szCs w:val="28"/>
              </w:rPr>
              <w:t>,</w:t>
            </w:r>
            <w:r w:rsidRPr="005F156D">
              <w:rPr>
                <w:rFonts w:asciiTheme="minorHAnsi" w:eastAsia="Arial" w:hAnsiTheme="minorHAnsi" w:cstheme="minorHAnsi"/>
                <w:color w:val="auto"/>
                <w:sz w:val="28"/>
                <w:szCs w:val="28"/>
              </w:rPr>
              <w:t xml:space="preserve"> den Gegenstand so schnell wie möglich im </w:t>
            </w:r>
            <w:r w:rsidRPr="005F156D">
              <w:rPr>
                <w:rFonts w:asciiTheme="minorHAnsi" w:eastAsia="Arial" w:hAnsiTheme="minorHAnsi" w:cstheme="minorHAnsi"/>
                <w:b/>
                <w:bCs/>
                <w:color w:val="auto"/>
                <w:sz w:val="28"/>
                <w:szCs w:val="28"/>
              </w:rPr>
              <w:t>Krebsgang</w:t>
            </w:r>
            <w:r w:rsidRPr="005F156D">
              <w:rPr>
                <w:rFonts w:asciiTheme="minorHAnsi" w:eastAsia="Arial" w:hAnsiTheme="minorHAnsi" w:cstheme="minorHAnsi"/>
                <w:color w:val="auto"/>
                <w:sz w:val="28"/>
                <w:szCs w:val="28"/>
              </w:rPr>
              <w:t xml:space="preserve"> zu erreichen. Der S., der zuerst ankommt, liest weiter.</w:t>
            </w:r>
          </w:p>
        </w:tc>
      </w:tr>
      <w:tr w:rsidR="00D65BD1" w:rsidRPr="005F156D"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jc w:val="both"/>
              <w:rPr>
                <w:rFonts w:asciiTheme="minorHAnsi" w:hAnsiTheme="minorHAnsi" w:cstheme="minorHAnsi"/>
                <w:color w:val="auto"/>
                <w:sz w:val="28"/>
                <w:szCs w:val="28"/>
              </w:rPr>
            </w:pPr>
          </w:p>
        </w:tc>
        <w:tc>
          <w:tcPr>
            <w:tcW w:w="11765" w:type="dxa"/>
          </w:tcPr>
          <w:p w:rsidR="00D65BD1" w:rsidRPr="005F156D"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8"/>
              </w:rPr>
            </w:pPr>
          </w:p>
        </w:tc>
      </w:tr>
      <w:tr w:rsidR="00D65BD1" w:rsidRPr="00FC3F92"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Fotostory </w:t>
            </w:r>
          </w:p>
        </w:tc>
        <w:tc>
          <w:tcPr>
            <w:tcW w:w="11765" w:type="dxa"/>
          </w:tcPr>
          <w:p w:rsidR="00D65BD1" w:rsidRPr="00FC3F92" w:rsidRDefault="00D65BD1" w:rsidP="000B25B5">
            <w:pPr>
              <w:tabs>
                <w:tab w:val="left" w:pos="1188"/>
              </w:tabs>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auto"/>
                <w:sz w:val="28"/>
                <w:szCs w:val="28"/>
              </w:rPr>
            </w:pPr>
            <w:r w:rsidRPr="005F156D">
              <w:rPr>
                <w:rFonts w:asciiTheme="minorHAnsi" w:eastAsia="Arial" w:hAnsiTheme="minorHAnsi" w:cstheme="minorHAnsi"/>
                <w:color w:val="auto"/>
                <w:sz w:val="28"/>
                <w:szCs w:val="28"/>
              </w:rPr>
              <w:t>Gemeinsam mit den S. wird ein Kapitel einer Geschichte gelesen. Im Anschluss werden Rollen verteilt und die Geschichte nachgespielt. Dabei werden die entscheidenden Szenen vom SL fotografiert, so dass am Ende e</w:t>
            </w:r>
            <w:bookmarkStart w:id="0" w:name="_GoBack"/>
            <w:bookmarkEnd w:id="0"/>
            <w:r w:rsidRPr="005F156D">
              <w:rPr>
                <w:rFonts w:asciiTheme="minorHAnsi" w:eastAsia="Arial" w:hAnsiTheme="minorHAnsi" w:cstheme="minorHAnsi"/>
                <w:color w:val="auto"/>
                <w:sz w:val="28"/>
                <w:szCs w:val="28"/>
              </w:rPr>
              <w:t>ine Fotostory entsteht.</w:t>
            </w:r>
          </w:p>
        </w:tc>
      </w:tr>
      <w:tr w:rsidR="00D65BD1" w:rsidRPr="005F156D"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5F156D"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Eigener Trainingsplan</w:t>
            </w:r>
          </w:p>
        </w:tc>
        <w:tc>
          <w:tcPr>
            <w:tcW w:w="11765" w:type="dxa"/>
          </w:tcPr>
          <w:p w:rsidR="00D65BD1" w:rsidRPr="005F156D" w:rsidRDefault="00D65BD1" w:rsidP="00D65BD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Die S. werden in zwei Gruppen aufgeteilt. Jede Gruppe erhält 20 Buchstabenwürfel (mit integrierten Zahlen). Aus den Buchstaben und Zahlen müssen die S. Trainingsaufgaben für die andere Gruppe legen. Zum Beispiel: 3x Passen, 2x Ecke usw. Wurden drei unterschiedliche Aufgaben gefunden, geht es auf das Spielfeld.</w:t>
            </w:r>
          </w:p>
        </w:tc>
      </w:tr>
      <w:tr w:rsidR="00D65BD1" w:rsidRPr="005F156D"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9C7A7C"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Lesen und spielen</w:t>
            </w:r>
          </w:p>
        </w:tc>
        <w:tc>
          <w:tcPr>
            <w:tcW w:w="11765" w:type="dxa"/>
          </w:tcPr>
          <w:p w:rsidR="00D65BD1" w:rsidRPr="005F156D"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Die Schüler werden in 2 Gruppen eingeteilt. Auf dem Fußballfeld gibt es insgesamt 7 unterschiedliche Stationen. </w:t>
            </w:r>
          </w:p>
          <w:p w:rsidR="00D65BD1" w:rsidRPr="00E82E6E"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8"/>
                <w:szCs w:val="28"/>
              </w:rPr>
            </w:pPr>
            <w:r w:rsidRPr="00E82E6E">
              <w:rPr>
                <w:rFonts w:asciiTheme="minorHAnsi" w:hAnsiTheme="minorHAnsi" w:cstheme="minorHAnsi"/>
                <w:b/>
                <w:color w:val="auto"/>
                <w:sz w:val="28"/>
                <w:szCs w:val="28"/>
              </w:rPr>
              <w:t xml:space="preserve">1. Station: Abschnitt lesen, 2. Station: Fußballübung </w:t>
            </w:r>
          </w:p>
          <w:p w:rsidR="00D65BD1" w:rsidRPr="00E82E6E"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8"/>
                <w:szCs w:val="28"/>
              </w:rPr>
            </w:pPr>
            <w:r w:rsidRPr="00E82E6E">
              <w:rPr>
                <w:rFonts w:asciiTheme="minorHAnsi" w:hAnsiTheme="minorHAnsi" w:cstheme="minorHAnsi"/>
                <w:b/>
                <w:color w:val="auto"/>
                <w:sz w:val="28"/>
                <w:szCs w:val="28"/>
              </w:rPr>
              <w:t xml:space="preserve">3. Station: Fragen zu dem gelesenen beantworten </w:t>
            </w:r>
          </w:p>
          <w:p w:rsidR="00D65BD1" w:rsidRPr="00E82E6E"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8"/>
                <w:szCs w:val="28"/>
              </w:rPr>
            </w:pPr>
            <w:r w:rsidRPr="00E82E6E">
              <w:rPr>
                <w:rFonts w:asciiTheme="minorHAnsi" w:hAnsiTheme="minorHAnsi" w:cstheme="minorHAnsi"/>
                <w:b/>
                <w:color w:val="auto"/>
                <w:sz w:val="28"/>
                <w:szCs w:val="28"/>
              </w:rPr>
              <w:t xml:space="preserve">4. Station: Fußballübung, 5. Station: Abschnitt lesen </w:t>
            </w:r>
          </w:p>
          <w:p w:rsidR="00D65BD1" w:rsidRPr="00E82E6E"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8"/>
                <w:szCs w:val="28"/>
              </w:rPr>
            </w:pPr>
            <w:r w:rsidRPr="00E82E6E">
              <w:rPr>
                <w:rFonts w:asciiTheme="minorHAnsi" w:hAnsiTheme="minorHAnsi" w:cstheme="minorHAnsi"/>
                <w:b/>
                <w:color w:val="auto"/>
                <w:sz w:val="28"/>
                <w:szCs w:val="28"/>
              </w:rPr>
              <w:t>6. Station: Fußballübung, 7. Station: Fragen zu dem gelesenen beantworten.</w:t>
            </w:r>
          </w:p>
          <w:p w:rsidR="00D65BD1" w:rsidRPr="005F156D" w:rsidRDefault="00D65BD1" w:rsidP="000B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Am Ende werden die Antworten und Ergebnisse der Stationen verglichen und der Sieger gekürt. </w:t>
            </w:r>
          </w:p>
        </w:tc>
      </w:tr>
      <w:tr w:rsidR="00D65BD1" w:rsidRPr="005F156D"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r w:rsidR="00D65BD1" w:rsidRPr="005F156D" w:rsidTr="00D6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r w:rsidRPr="005F156D">
              <w:rPr>
                <w:rFonts w:asciiTheme="minorHAnsi" w:hAnsiTheme="minorHAnsi" w:cstheme="minorHAnsi"/>
                <w:color w:val="auto"/>
                <w:sz w:val="28"/>
                <w:szCs w:val="28"/>
              </w:rPr>
              <w:t xml:space="preserve">Kampf um die Geschichte </w:t>
            </w:r>
          </w:p>
        </w:tc>
        <w:tc>
          <w:tcPr>
            <w:tcW w:w="11765" w:type="dxa"/>
          </w:tcPr>
          <w:p w:rsidR="00D65BD1" w:rsidRPr="005F156D" w:rsidRDefault="00D65BD1" w:rsidP="000B25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8"/>
                <w:szCs w:val="28"/>
              </w:rPr>
            </w:pPr>
            <w:r>
              <w:rPr>
                <w:rFonts w:asciiTheme="minorHAnsi" w:eastAsia="Arial" w:hAnsiTheme="minorHAnsi" w:cstheme="minorHAnsi"/>
                <w:color w:val="auto"/>
                <w:sz w:val="28"/>
                <w:szCs w:val="28"/>
              </w:rPr>
              <w:t xml:space="preserve">Die S. werden in </w:t>
            </w:r>
            <w:r w:rsidRPr="005F156D">
              <w:rPr>
                <w:rFonts w:asciiTheme="minorHAnsi" w:eastAsia="Arial" w:hAnsiTheme="minorHAnsi" w:cstheme="minorHAnsi"/>
                <w:color w:val="auto"/>
                <w:sz w:val="28"/>
                <w:szCs w:val="28"/>
              </w:rPr>
              <w:t>drei Gruppen eingeteilt. Diese Gruppen müssen sechs Fußballstationen durchlaufen. Für jede Station erhält die Gruppe einen Textabschnitt. Am Ende sollen die Abschnitte zu einer Geschichte zusammengelegt werden. Schafft eine Gruppe eine Aufgabe nicht, e</w:t>
            </w:r>
            <w:r>
              <w:rPr>
                <w:rFonts w:asciiTheme="minorHAnsi" w:eastAsia="Arial" w:hAnsiTheme="minorHAnsi" w:cstheme="minorHAnsi"/>
                <w:color w:val="auto"/>
                <w:sz w:val="28"/>
                <w:szCs w:val="28"/>
              </w:rPr>
              <w:t xml:space="preserve">rhält sie keinen Textabschnitt. Folglich </w:t>
            </w:r>
            <w:r w:rsidRPr="005F156D">
              <w:rPr>
                <w:rFonts w:asciiTheme="minorHAnsi" w:eastAsia="Arial" w:hAnsiTheme="minorHAnsi" w:cstheme="minorHAnsi"/>
                <w:color w:val="auto"/>
                <w:sz w:val="28"/>
                <w:szCs w:val="28"/>
              </w:rPr>
              <w:t xml:space="preserve">wird es natürlich schwieriger die richtige Reihenfolge der Geschichte zu finden. </w:t>
            </w:r>
          </w:p>
        </w:tc>
      </w:tr>
      <w:tr w:rsidR="00D65BD1" w:rsidRPr="005F156D" w:rsidTr="00D65BD1">
        <w:tc>
          <w:tcPr>
            <w:cnfStyle w:val="001000000000" w:firstRow="0" w:lastRow="0" w:firstColumn="1" w:lastColumn="0" w:oddVBand="0" w:evenVBand="0" w:oddHBand="0" w:evenHBand="0" w:firstRowFirstColumn="0" w:firstRowLastColumn="0" w:lastRowFirstColumn="0" w:lastRowLastColumn="0"/>
            <w:tcW w:w="3085" w:type="dxa"/>
          </w:tcPr>
          <w:p w:rsidR="00D65BD1" w:rsidRPr="005F156D" w:rsidRDefault="00D65BD1" w:rsidP="000B25B5">
            <w:pPr>
              <w:rPr>
                <w:rFonts w:asciiTheme="minorHAnsi" w:hAnsiTheme="minorHAnsi" w:cstheme="minorHAnsi"/>
                <w:color w:val="auto"/>
                <w:sz w:val="28"/>
                <w:szCs w:val="28"/>
              </w:rPr>
            </w:pPr>
          </w:p>
        </w:tc>
        <w:tc>
          <w:tcPr>
            <w:tcW w:w="11765" w:type="dxa"/>
          </w:tcPr>
          <w:p w:rsidR="00D65BD1" w:rsidRPr="005F156D" w:rsidRDefault="00D65BD1" w:rsidP="000B25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p>
        </w:tc>
      </w:tr>
    </w:tbl>
    <w:p w:rsidR="0018514D" w:rsidRDefault="0018514D" w:rsidP="00D65BD1"/>
    <w:sectPr w:rsidR="0018514D" w:rsidSect="00D65BD1">
      <w:headerReference w:type="default" r:id="rId9"/>
      <w:footerReference w:type="default" r:id="rId1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D1" w:rsidRDefault="00D65BD1" w:rsidP="00D65BD1">
      <w:r>
        <w:separator/>
      </w:r>
    </w:p>
  </w:endnote>
  <w:endnote w:type="continuationSeparator" w:id="0">
    <w:p w:rsidR="00D65BD1" w:rsidRDefault="00D65BD1" w:rsidP="00D6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atum"/>
      <w:id w:val="77460930"/>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p w:rsidR="00C43E8E" w:rsidRDefault="00C43E8E" w:rsidP="00C43E8E">
        <w:r>
          <w:t>S* = Schüler, SL*= Spielleiter</w:t>
        </w:r>
      </w:p>
    </w:sdtContent>
  </w:sdt>
  <w:p w:rsidR="00C43E8E" w:rsidRDefault="00C43E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D1" w:rsidRDefault="00D65BD1" w:rsidP="00D65BD1">
      <w:r>
        <w:separator/>
      </w:r>
    </w:p>
  </w:footnote>
  <w:footnote w:type="continuationSeparator" w:id="0">
    <w:p w:rsidR="00D65BD1" w:rsidRDefault="00D65BD1" w:rsidP="00D6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D1" w:rsidRPr="00D65BD1" w:rsidRDefault="00D65BD1">
    <w:pPr>
      <w:pStyle w:val="Kopfzeile"/>
      <w:rPr>
        <w:rFonts w:ascii="Arial" w:hAnsi="Arial" w:cs="Arial"/>
        <w:b/>
        <w:sz w:val="32"/>
        <w:szCs w:val="32"/>
        <w:u w:val="single"/>
      </w:rPr>
    </w:pPr>
    <w:r w:rsidRPr="00AE2FCC">
      <w:rPr>
        <w:noProof/>
      </w:rPr>
      <w:drawing>
        <wp:inline distT="0" distB="0" distL="0" distR="0" wp14:anchorId="23F61ACC" wp14:editId="336ECCF1">
          <wp:extent cx="587235" cy="67056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784" cy="741984"/>
                  </a:xfrm>
                  <a:prstGeom prst="rect">
                    <a:avLst/>
                  </a:prstGeom>
                </pic:spPr>
              </pic:pic>
            </a:graphicData>
          </a:graphic>
        </wp:inline>
      </w:drawing>
    </w:r>
    <w:r>
      <w:t xml:space="preserve">        </w:t>
    </w:r>
    <w:r w:rsidRPr="00E82E6E">
      <w:rPr>
        <w:rFonts w:ascii="Arial" w:hAnsi="Arial" w:cs="Arial"/>
        <w:b/>
        <w:sz w:val="32"/>
        <w:szCs w:val="32"/>
        <w:u w:val="single"/>
      </w:rPr>
      <w:t>Fußball-Leseeinheiten</w:t>
    </w:r>
    <w:r>
      <w:rPr>
        <w:rFonts w:ascii="Arial" w:hAnsi="Arial" w:cs="Arial"/>
        <w:b/>
        <w:sz w:val="32"/>
        <w:szCs w:val="32"/>
        <w:u w:val="single"/>
      </w:rPr>
      <w:t>/Beispiele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D1"/>
    <w:rsid w:val="0018514D"/>
    <w:rsid w:val="001B6270"/>
    <w:rsid w:val="005A6197"/>
    <w:rsid w:val="00C43E8E"/>
    <w:rsid w:val="00D65BD1"/>
    <w:rsid w:val="00E85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BD1"/>
    <w:rPr>
      <w:rFonts w:ascii="Times New Roman" w:eastAsia="Times New Roman" w:hAnsi="Times New Roman"/>
      <w:sz w:val="24"/>
      <w:szCs w:val="24"/>
      <w:lang w:eastAsia="de-DE"/>
    </w:rPr>
  </w:style>
  <w:style w:type="paragraph" w:styleId="berschrift3">
    <w:name w:val="heading 3"/>
    <w:basedOn w:val="Standard"/>
    <w:next w:val="Standard"/>
    <w:link w:val="berschrift3Zchn"/>
    <w:qFormat/>
    <w:rsid w:val="001B6270"/>
    <w:pPr>
      <w:keepNext/>
      <w:outlineLvl w:val="2"/>
    </w:pPr>
    <w:rPr>
      <w:sz w:val="16"/>
      <w:u w:val="single"/>
      <w:lang w:eastAsia="en-US"/>
    </w:rPr>
  </w:style>
  <w:style w:type="paragraph" w:styleId="berschrift4">
    <w:name w:val="heading 4"/>
    <w:basedOn w:val="Standard"/>
    <w:next w:val="Standard"/>
    <w:link w:val="berschrift4Zchn"/>
    <w:uiPriority w:val="9"/>
    <w:semiHidden/>
    <w:unhideWhenUsed/>
    <w:qFormat/>
    <w:rsid w:val="001B6270"/>
    <w:pPr>
      <w:keepNext/>
      <w:spacing w:before="240" w:after="60" w:line="276" w:lineRule="auto"/>
      <w:outlineLvl w:val="3"/>
    </w:pPr>
    <w:rPr>
      <w:rFonts w:ascii="Calibri" w:hAnsi="Calibr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B6270"/>
    <w:rPr>
      <w:rFonts w:ascii="Times New Roman" w:eastAsia="Times New Roman" w:hAnsi="Times New Roman"/>
      <w:sz w:val="16"/>
      <w:szCs w:val="24"/>
      <w:u w:val="single"/>
    </w:rPr>
  </w:style>
  <w:style w:type="character" w:customStyle="1" w:styleId="berschrift4Zchn">
    <w:name w:val="Überschrift 4 Zchn"/>
    <w:basedOn w:val="Absatz-Standardschriftart"/>
    <w:link w:val="berschrift4"/>
    <w:uiPriority w:val="9"/>
    <w:semiHidden/>
    <w:rsid w:val="001B6270"/>
    <w:rPr>
      <w:rFonts w:eastAsia="Times New Roman"/>
      <w:b/>
      <w:bCs/>
      <w:sz w:val="28"/>
      <w:szCs w:val="28"/>
    </w:rPr>
  </w:style>
  <w:style w:type="character" w:styleId="Fett">
    <w:name w:val="Strong"/>
    <w:basedOn w:val="Absatz-Standardschriftart"/>
    <w:uiPriority w:val="22"/>
    <w:qFormat/>
    <w:rsid w:val="001B6270"/>
    <w:rPr>
      <w:b/>
      <w:bCs/>
    </w:rPr>
  </w:style>
  <w:style w:type="paragraph" w:styleId="KeinLeerraum">
    <w:name w:val="No Spacing"/>
    <w:link w:val="KeinLeerraumZchn"/>
    <w:uiPriority w:val="1"/>
    <w:qFormat/>
    <w:rsid w:val="001B6270"/>
    <w:rPr>
      <w:sz w:val="22"/>
      <w:szCs w:val="22"/>
    </w:rPr>
  </w:style>
  <w:style w:type="character" w:customStyle="1" w:styleId="KeinLeerraumZchn">
    <w:name w:val="Kein Leerraum Zchn"/>
    <w:basedOn w:val="Absatz-Standardschriftart"/>
    <w:link w:val="KeinLeerraum"/>
    <w:uiPriority w:val="1"/>
    <w:rsid w:val="001B6270"/>
    <w:rPr>
      <w:sz w:val="22"/>
      <w:szCs w:val="22"/>
    </w:rPr>
  </w:style>
  <w:style w:type="paragraph" w:styleId="Listenabsatz">
    <w:name w:val="List Paragraph"/>
    <w:basedOn w:val="Standard"/>
    <w:uiPriority w:val="34"/>
    <w:qFormat/>
    <w:rsid w:val="001B6270"/>
    <w:pPr>
      <w:spacing w:before="100" w:beforeAutospacing="1" w:after="100" w:afterAutospacing="1"/>
    </w:pPr>
    <w:rPr>
      <w:rFonts w:eastAsia="Calibri"/>
    </w:rPr>
  </w:style>
  <w:style w:type="table" w:styleId="HelleSchattierung-Akzent5">
    <w:name w:val="Light Shading Accent 5"/>
    <w:basedOn w:val="NormaleTabelle"/>
    <w:uiPriority w:val="60"/>
    <w:rsid w:val="00D65BD1"/>
    <w:rPr>
      <w:rFonts w:ascii="Times New Roman" w:eastAsia="Times New Roman" w:hAnsi="Times New Roman"/>
      <w:color w:val="31849B" w:themeColor="accent5" w:themeShade="BF"/>
      <w:lang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pfzeile">
    <w:name w:val="header"/>
    <w:basedOn w:val="Standard"/>
    <w:link w:val="KopfzeileZchn"/>
    <w:uiPriority w:val="99"/>
    <w:unhideWhenUsed/>
    <w:rsid w:val="00D65BD1"/>
    <w:pPr>
      <w:tabs>
        <w:tab w:val="center" w:pos="4536"/>
        <w:tab w:val="right" w:pos="9072"/>
      </w:tabs>
    </w:pPr>
  </w:style>
  <w:style w:type="character" w:customStyle="1" w:styleId="KopfzeileZchn">
    <w:name w:val="Kopfzeile Zchn"/>
    <w:basedOn w:val="Absatz-Standardschriftart"/>
    <w:link w:val="Kopfzeile"/>
    <w:uiPriority w:val="99"/>
    <w:rsid w:val="00D65BD1"/>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D65BD1"/>
    <w:pPr>
      <w:tabs>
        <w:tab w:val="center" w:pos="4536"/>
        <w:tab w:val="right" w:pos="9072"/>
      </w:tabs>
    </w:pPr>
  </w:style>
  <w:style w:type="character" w:customStyle="1" w:styleId="FuzeileZchn">
    <w:name w:val="Fußzeile Zchn"/>
    <w:basedOn w:val="Absatz-Standardschriftart"/>
    <w:link w:val="Fuzeile"/>
    <w:uiPriority w:val="99"/>
    <w:rsid w:val="00D65BD1"/>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D65B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BD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BD1"/>
    <w:rPr>
      <w:rFonts w:ascii="Times New Roman" w:eastAsia="Times New Roman" w:hAnsi="Times New Roman"/>
      <w:sz w:val="24"/>
      <w:szCs w:val="24"/>
      <w:lang w:eastAsia="de-DE"/>
    </w:rPr>
  </w:style>
  <w:style w:type="paragraph" w:styleId="berschrift3">
    <w:name w:val="heading 3"/>
    <w:basedOn w:val="Standard"/>
    <w:next w:val="Standard"/>
    <w:link w:val="berschrift3Zchn"/>
    <w:qFormat/>
    <w:rsid w:val="001B6270"/>
    <w:pPr>
      <w:keepNext/>
      <w:outlineLvl w:val="2"/>
    </w:pPr>
    <w:rPr>
      <w:sz w:val="16"/>
      <w:u w:val="single"/>
      <w:lang w:eastAsia="en-US"/>
    </w:rPr>
  </w:style>
  <w:style w:type="paragraph" w:styleId="berschrift4">
    <w:name w:val="heading 4"/>
    <w:basedOn w:val="Standard"/>
    <w:next w:val="Standard"/>
    <w:link w:val="berschrift4Zchn"/>
    <w:uiPriority w:val="9"/>
    <w:semiHidden/>
    <w:unhideWhenUsed/>
    <w:qFormat/>
    <w:rsid w:val="001B6270"/>
    <w:pPr>
      <w:keepNext/>
      <w:spacing w:before="240" w:after="60" w:line="276" w:lineRule="auto"/>
      <w:outlineLvl w:val="3"/>
    </w:pPr>
    <w:rPr>
      <w:rFonts w:ascii="Calibri" w:hAnsi="Calibr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B6270"/>
    <w:rPr>
      <w:rFonts w:ascii="Times New Roman" w:eastAsia="Times New Roman" w:hAnsi="Times New Roman"/>
      <w:sz w:val="16"/>
      <w:szCs w:val="24"/>
      <w:u w:val="single"/>
    </w:rPr>
  </w:style>
  <w:style w:type="character" w:customStyle="1" w:styleId="berschrift4Zchn">
    <w:name w:val="Überschrift 4 Zchn"/>
    <w:basedOn w:val="Absatz-Standardschriftart"/>
    <w:link w:val="berschrift4"/>
    <w:uiPriority w:val="9"/>
    <w:semiHidden/>
    <w:rsid w:val="001B6270"/>
    <w:rPr>
      <w:rFonts w:eastAsia="Times New Roman"/>
      <w:b/>
      <w:bCs/>
      <w:sz w:val="28"/>
      <w:szCs w:val="28"/>
    </w:rPr>
  </w:style>
  <w:style w:type="character" w:styleId="Fett">
    <w:name w:val="Strong"/>
    <w:basedOn w:val="Absatz-Standardschriftart"/>
    <w:uiPriority w:val="22"/>
    <w:qFormat/>
    <w:rsid w:val="001B6270"/>
    <w:rPr>
      <w:b/>
      <w:bCs/>
    </w:rPr>
  </w:style>
  <w:style w:type="paragraph" w:styleId="KeinLeerraum">
    <w:name w:val="No Spacing"/>
    <w:link w:val="KeinLeerraumZchn"/>
    <w:uiPriority w:val="1"/>
    <w:qFormat/>
    <w:rsid w:val="001B6270"/>
    <w:rPr>
      <w:sz w:val="22"/>
      <w:szCs w:val="22"/>
    </w:rPr>
  </w:style>
  <w:style w:type="character" w:customStyle="1" w:styleId="KeinLeerraumZchn">
    <w:name w:val="Kein Leerraum Zchn"/>
    <w:basedOn w:val="Absatz-Standardschriftart"/>
    <w:link w:val="KeinLeerraum"/>
    <w:uiPriority w:val="1"/>
    <w:rsid w:val="001B6270"/>
    <w:rPr>
      <w:sz w:val="22"/>
      <w:szCs w:val="22"/>
    </w:rPr>
  </w:style>
  <w:style w:type="paragraph" w:styleId="Listenabsatz">
    <w:name w:val="List Paragraph"/>
    <w:basedOn w:val="Standard"/>
    <w:uiPriority w:val="34"/>
    <w:qFormat/>
    <w:rsid w:val="001B6270"/>
    <w:pPr>
      <w:spacing w:before="100" w:beforeAutospacing="1" w:after="100" w:afterAutospacing="1"/>
    </w:pPr>
    <w:rPr>
      <w:rFonts w:eastAsia="Calibri"/>
    </w:rPr>
  </w:style>
  <w:style w:type="table" w:styleId="HelleSchattierung-Akzent5">
    <w:name w:val="Light Shading Accent 5"/>
    <w:basedOn w:val="NormaleTabelle"/>
    <w:uiPriority w:val="60"/>
    <w:rsid w:val="00D65BD1"/>
    <w:rPr>
      <w:rFonts w:ascii="Times New Roman" w:eastAsia="Times New Roman" w:hAnsi="Times New Roman"/>
      <w:color w:val="31849B" w:themeColor="accent5" w:themeShade="BF"/>
      <w:lang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pfzeile">
    <w:name w:val="header"/>
    <w:basedOn w:val="Standard"/>
    <w:link w:val="KopfzeileZchn"/>
    <w:uiPriority w:val="99"/>
    <w:unhideWhenUsed/>
    <w:rsid w:val="00D65BD1"/>
    <w:pPr>
      <w:tabs>
        <w:tab w:val="center" w:pos="4536"/>
        <w:tab w:val="right" w:pos="9072"/>
      </w:tabs>
    </w:pPr>
  </w:style>
  <w:style w:type="character" w:customStyle="1" w:styleId="KopfzeileZchn">
    <w:name w:val="Kopfzeile Zchn"/>
    <w:basedOn w:val="Absatz-Standardschriftart"/>
    <w:link w:val="Kopfzeile"/>
    <w:uiPriority w:val="99"/>
    <w:rsid w:val="00D65BD1"/>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D65BD1"/>
    <w:pPr>
      <w:tabs>
        <w:tab w:val="center" w:pos="4536"/>
        <w:tab w:val="right" w:pos="9072"/>
      </w:tabs>
    </w:pPr>
  </w:style>
  <w:style w:type="character" w:customStyle="1" w:styleId="FuzeileZchn">
    <w:name w:val="Fußzeile Zchn"/>
    <w:basedOn w:val="Absatz-Standardschriftart"/>
    <w:link w:val="Fuzeile"/>
    <w:uiPriority w:val="99"/>
    <w:rsid w:val="00D65BD1"/>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D65B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BD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 = Schüler, SL*= Spielleiter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9764A-4231-4C1D-8F9C-97DFFAF0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Demann, Marion</dc:creator>
  <cp:lastModifiedBy>Demann, Marion</cp:lastModifiedBy>
  <cp:revision>4</cp:revision>
  <cp:lastPrinted>2018-01-26T11:35:00Z</cp:lastPrinted>
  <dcterms:created xsi:type="dcterms:W3CDTF">2018-01-26T11:28:00Z</dcterms:created>
  <dcterms:modified xsi:type="dcterms:W3CDTF">2018-03-02T13:05:00Z</dcterms:modified>
</cp:coreProperties>
</file>